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РЕДАКЦИОННЫХ ПРОГРАММ «ОБЩЕСТВЕННОЕ ЗДОРОВЬЕ: СМЫСЛ, ТЕМАТИКА, ЖАНРЫ»</w:t>
      </w:r>
    </w:p>
    <w:p w:rsidR="00750234" w:rsidRDefault="007502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901" w:rsidRDefault="000657D2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1.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Общие положения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Союз журналистов России и АНО «Научно-исследовательский институт общественного здоровья и коммуникаций» при поддержке Национального НИИ общественного здоровья им. Н.А. Семашко, Минздрава России, Департамента здравоохранения г. Москвы и факультета журналистики МГУ им. М.В. Ломоносова, при содействии региональных органов управления здравоохранением и региональных подразделений Союза журналистов России объявляют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конкурс редакционных программ массмедиа и блогосферы на тему «Общественное здоровье: смысл, тематика, жанры»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Конкурс).</w:t>
      </w:r>
    </w:p>
    <w:p w:rsidR="009A5901" w:rsidRDefault="009A59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1.2. К участию в конкурсе приглашаются редакции печатных изданий, теле- и радиокомпаний всех тематических направлений, сетевые издания (в сети Интернет), зарегистрированные как средства массовой информации (далее – СМИ) и блогеры, ведущие персональные сетевые дневники (блоги, видеоблоги (влоги).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1.3. К участию в Конкурсе допускаются медиа-программы, посвященные освещению тематики общественного здоровья в период с 17 апреля 2018 г. по 17 апреля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включительно (см. также п. 5 – «Номинации Конкурса»).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1.4. Конкурс проводится в несколько этапов: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17 апреля 2018 г. – пресс-конференция, посвященная старту Конкурса. 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17 апреля 2018 г. – 10 сентября 2018 г. – прием и обработка материалов Конкурса; 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Апрель-май 2018 г. – вебинар на тему общественного здоровья для региональных СМИ и блогеров.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 сентября 2018 г. – 30 сентября 2018 г. – подведение итогов;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 октября 2018 г. –  церемония награждения;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 октября 2018 г. – тренинг для финалистов конкурса с веб-трансляцией в регионы РФ.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A5901" w:rsidRDefault="000657D2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2. Цели Конкурса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Основные цели Конкурса: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Повышение осведомлённости в области общественного здоровья и популяризация принципов здорового образа жизни среди населения России;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2.2. Активизация творческих поисков редакционных коллективов и блогеров в области освещения темы общественного здоровья в целом и здорового образа жизни в частности;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 Подготовка к проведению информационной кампании, направленной на организацию широкой общественной деятельности по формированию системы общественного здоровья.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A5901" w:rsidRDefault="000657D2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 Задачи Конкурса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 Усиление активности СМИ в сфере изучения общественного здоровья, его творческого осмысления, поиска нестандартных подходов к информированию населения об основных аспектах общественного здоровья.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 Привлечение внимания общественности, медицинского сообщества, министерств и ведомств к проблематике общественного здоровья как социального института, существующего для поддержания и сохранения здоровья граждан.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3.3. Формирование в обществе ценностных установок, направленных на развитие общественного здоровья, а также мотивационных и поведенческих моделей, связанных с усилением профилактического направления медицины, предотвращением наиболее опасных заболеваний, зависимостей и других угроз здоровью нации.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3.4. Формирование системного представления об общественном здоровье как единстве физического, психического и социального здоровья членов общества и необходимости межведомственного взаимодействия в этой сфере.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3.5. Выработка информационной повестки, связанной с освоением проблематики общественного здоровья, и определение эффективных коммуникационных стратегий для медиа разных типов.</w:t>
      </w:r>
    </w:p>
    <w:p w:rsidR="009A5901" w:rsidRDefault="000657D2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 Направления общественного здоровья как основа информационной повестки Конкурса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4.1. Общественное здоровье как институт общества: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Формирование позиции общества и человека (ценностное ориентирование, мотивирующие аспекты)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Общественное здоровье в законодательстве Российской Федерации (включая трудовое законодательство)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Единая государственная, культурная, социальная политика в сфере общественного здоровья и межведомственного взаимодействия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Физическое, психическое, социальное здоровье человека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Экономические аспекты общественного здоровья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Основные компоненты здоровья: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Здоровый образ жизни: среда, питание, физическая активность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Профилактика заболеваний: диспансеризация, профилактические осмотры, деятельность Центров здоровья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Первичное, репродуктивное здоровье человека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Профилактика зависимостей: курение, алкоголь, наркотические средства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Забота о ритме жизни: контроль стресса и других нагрузок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Противодействие экологическим угрозам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-Политика по противодействию основным глобальным угрозам общественному здоровью – ВИЧ, гепатит, туберкулез, неинфекционные заболевания – сердечно-сосудистые, онкологические, диабет, ХОБЛ).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Основные субъекты общественного здоровья: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Общество как целостная система, обеспечивающая необходимые условия для общественного здоровья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Социальные группы (профессиональные, этнические, возрастные), в том числе: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Подростки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Женщины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Мужчины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Пожилые люди (активное долголетие)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Каждый человек как лицо, несущее индивидуальную ответственность за свое здоровье и здоровье близких.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Конкурса:</w:t>
      </w:r>
    </w:p>
    <w:p w:rsidR="00750234" w:rsidRDefault="007502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5.1. Лучшая редакционная программа печатных СМИ (первое, второе, третье место)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Лучшая редакционная программа сетевых СМИ (первое, второе, третье место)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Лучшая редакционная программа ТВ (первое, второе, третье место)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Лучшая редакционная программа на радио (первое, второе, третье место)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Лучшая редакционная программа блога/видеоблога (первое, второе, третье место)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Лучшая редакционная программа социальных медиа: лучший персональный канал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(первое, второе, третье место)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Состав жюри Конкурса:</w:t>
      </w:r>
    </w:p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Фролова Татьяна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, д.ф.н., профессор, заместитель заведующего кафедрой периодической печати факультета журналистики МГУ.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Сопредседатель: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Макаров Рубен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директор АНО «Научно-исследовательский институт общественного здоровья и коммуникаций».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Бузин Валерий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к.с.н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директора Департамента общественного здоровья и коммуникаций Минздрава России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Воробьев Евгений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заместитель главного редактора журнала “Регионы России”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Дорофеев Владислав Юрьевич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спецпроектов о здравоохранении ИД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КоммерсантЪ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Лазутина Галина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 к.ф.н., доцент кафедры периодической печати факультета журналистики МГУ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Мешков Дмитрий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>, д.м.н., профессор, заведующий сектором Национального НИИ общественного здоровья им. Н.А. Семашко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Речицкий Леонид Антонович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профессор, председатель Московской городской организации Союза журналистов России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Погосова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Вачиковна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д.м.н., профессор, главный внештатный специалист по профилактической медицине Департамента здравоохранения города Москвы, вице-президент Национального общества профилактической кардиологии.</w:t>
      </w:r>
    </w:p>
    <w:p w:rsidR="00750234" w:rsidRDefault="007502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оценки работ</w:t>
      </w:r>
    </w:p>
    <w:p w:rsidR="009A5901" w:rsidRDefault="000657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Члены жюри оценивают редакционные программы по утвержденной шкале критериев*: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7.1. Полнота предъявления тематики общественного здоровья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Оригинальность стратегических и тематических решений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Богатство жанровой палитры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Выразительность подачи материалов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Присутствие ценностного ориентирования, моделей поведения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Этичность заявленных тем и материалов</w:t>
      </w:r>
    </w:p>
    <w:p w:rsidR="009A5901" w:rsidRDefault="00065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Культурная, образовательная составляющая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*Каждый критерий оценивается по балльной системе (от 1 до 5)</w:t>
      </w:r>
    </w:p>
    <w:p w:rsidR="009A5901" w:rsidRDefault="000657D2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8. Обработка заявок и материалов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8.1. Редакционные программы, выдвинутые на Конкурс, присылаются в Оргкомитет Конкурса на электронный ящик: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konkurs@mediahealth.ru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8.2. Редакционные программы могут быть изложены в свободной форме, но должны включать в себя графическую модель данного тематического направления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обязательное указание основных координат: региона РФ, город, названия СМИ/блога, даты регистрации (для блогов – дата начала регулярных публикаций), перечня авторов программ (отдел, ФИО).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Запрещается подача материала в форме, способствующей продвижению продукции коммерческих компаний.</w:t>
      </w:r>
    </w:p>
    <w:p w:rsidR="009A5901" w:rsidRDefault="000657D2">
      <w:pPr>
        <w:spacing w:after="30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9. Церемония награждения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каждой номинации предусмотрен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призовой фонд и диплом победителей 3-х степеней. 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будет проходить на торжественной церемонии, место и время сообщаются дополнительно.</w:t>
      </w:r>
    </w:p>
    <w:p w:rsidR="009A5901" w:rsidRDefault="000657D2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Лучшие медиа и блоги будут дополнительно награждены значками проекта «ЗЕЛЕНАЯ ЗОНА», который можно размещать на первой полосе издания, на главной странице – для сетевых СМИ, на странице блога – для блогеров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влогеров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Значок «ЗЕЛЕНАЯ ЗОНА» является «знаком качества» медиа, пишущих о медицине, экологии, питании, образе жизни и других составляющих общественного здоровья.</w:t>
      </w:r>
    </w:p>
    <w:p w:rsidR="009A5901" w:rsidRDefault="009A59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901" w:rsidRPr="000657D2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7D2">
        <w:rPr>
          <w:rFonts w:ascii="Times New Roman" w:eastAsia="Times New Roman" w:hAnsi="Times New Roman" w:cs="Times New Roman"/>
          <w:sz w:val="28"/>
          <w:szCs w:val="28"/>
        </w:rPr>
        <w:t>Право размещения на странице СМИ и блога подтверждается записью на странице призёров конкурса mediahealth.ru.</w:t>
      </w:r>
    </w:p>
    <w:p w:rsidR="009A5901" w:rsidRDefault="009A59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Эксперты, присуждающие значки участникам проекта, – ведущие специалисты масс-медиа, эксперты по общественному здоровью, медицине, коммуникациям.</w:t>
      </w:r>
    </w:p>
    <w:p w:rsidR="009A5901" w:rsidRDefault="009A59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Значок «ЗЕЛЕНАЯ ЗОНА» получают самые творческие, активные и этичные медиа.</w:t>
      </w:r>
    </w:p>
    <w:p w:rsidR="009A5901" w:rsidRDefault="009A59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проекта получение отличительного знака становится также входным билетом в клуб журналистов – друзей проекта, которые могут:</w:t>
      </w: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любое время обращаться ко всем экспертам, спикерам проекта;</w:t>
      </w: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оперативно получать любые комментарии, экспертные мнения, аналитику;</w:t>
      </w:r>
    </w:p>
    <w:p w:rsidR="009A5901" w:rsidRDefault="000657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входить в число экспертов проектов по массмедиа.</w:t>
      </w:r>
    </w:p>
    <w:p w:rsidR="009A5901" w:rsidRDefault="009A59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901" w:rsidRDefault="009A5901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590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1"/>
    <w:rsid w:val="000657D2"/>
    <w:rsid w:val="004D0A7E"/>
    <w:rsid w:val="00750234"/>
    <w:rsid w:val="009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744"/>
  <w15:docId w15:val="{DA37CB7A-9EDC-49C4-AD6B-15E1B9E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mediahealt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Makc</cp:lastModifiedBy>
  <cp:revision>3</cp:revision>
  <dcterms:created xsi:type="dcterms:W3CDTF">2018-04-22T11:12:00Z</dcterms:created>
  <dcterms:modified xsi:type="dcterms:W3CDTF">2018-04-22T11:28:00Z</dcterms:modified>
</cp:coreProperties>
</file>